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43A4D" w14:textId="1A7AF240" w:rsidR="00334BDF" w:rsidRPr="00334BDF" w:rsidRDefault="00334BDF" w:rsidP="00334BDF">
      <w:pPr>
        <w:shd w:val="clear" w:color="auto" w:fill="E8E9EB"/>
        <w:spacing w:after="0" w:line="390" w:lineRule="atLeast"/>
        <w:textAlignment w:val="baseline"/>
        <w:outlineLvl w:val="2"/>
        <w:rPr>
          <w:rFonts w:ascii="Times New Roman" w:eastAsia="Times New Roman" w:hAnsi="Times New Roman" w:cs="Times New Roman"/>
          <w:b/>
          <w:bCs/>
          <w:color w:val="1E1E1E"/>
          <w:sz w:val="24"/>
          <w:szCs w:val="24"/>
          <w:lang w:val="en-US" w:eastAsia="ru-RU"/>
        </w:rPr>
      </w:pPr>
      <w:r w:rsidRPr="00334BDF">
        <w:rPr>
          <w:rFonts w:ascii="Times New Roman" w:eastAsia="Times New Roman" w:hAnsi="Times New Roman" w:cs="Times New Roman"/>
          <w:b/>
          <w:bCs/>
          <w:color w:val="1E1E1E"/>
          <w:sz w:val="24"/>
          <w:szCs w:val="24"/>
          <w:lang w:val="en-US" w:eastAsia="ru-RU"/>
        </w:rPr>
        <w:t xml:space="preserve">4 Lecture. </w:t>
      </w:r>
      <w:r w:rsidRPr="00334BDF">
        <w:rPr>
          <w:rFonts w:ascii="Times New Roman" w:eastAsia="Times New Roman" w:hAnsi="Times New Roman" w:cs="Times New Roman"/>
          <w:b/>
          <w:bCs/>
          <w:color w:val="1E1E1E"/>
          <w:sz w:val="24"/>
          <w:szCs w:val="24"/>
          <w:lang w:val="en-US" w:eastAsia="ru-RU"/>
        </w:rPr>
        <w:t>Basin Inspections for Regulation of Use and Protection of Water Resources</w:t>
      </w:r>
    </w:p>
    <w:p w14:paraId="3FE3A09F" w14:textId="77777777" w:rsidR="00334BDF" w:rsidRPr="00334BDF" w:rsidRDefault="00334BDF" w:rsidP="00334BDF">
      <w:pPr>
        <w:shd w:val="clear" w:color="auto" w:fill="E8E9EB"/>
        <w:spacing w:after="0" w:line="390" w:lineRule="atLeast"/>
        <w:textAlignment w:val="baseline"/>
        <w:outlineLvl w:val="2"/>
        <w:rPr>
          <w:rFonts w:ascii="Times New Roman" w:eastAsia="Times New Roman" w:hAnsi="Times New Roman" w:cs="Times New Roman"/>
          <w:color w:val="1E1E1E"/>
          <w:sz w:val="24"/>
          <w:szCs w:val="24"/>
          <w:lang w:val="en-US" w:eastAsia="ru-RU"/>
        </w:rPr>
      </w:pPr>
    </w:p>
    <w:p w14:paraId="7E7B92DE" w14:textId="25656AA0"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0" w:name="z487"/>
      <w:bookmarkEnd w:id="0"/>
      <w:r>
        <w:rPr>
          <w:rFonts w:ascii="Times New Roman" w:eastAsia="Times New Roman" w:hAnsi="Times New Roman" w:cs="Times New Roman"/>
          <w:b/>
          <w:bCs/>
          <w:color w:val="000000"/>
          <w:spacing w:val="2"/>
          <w:sz w:val="24"/>
          <w:szCs w:val="24"/>
          <w:bdr w:val="none" w:sz="0" w:space="0" w:color="auto" w:frame="1"/>
          <w:lang w:val="en-US" w:eastAsia="ru-RU"/>
        </w:rPr>
        <w:t>1.</w:t>
      </w:r>
      <w:r w:rsidRPr="00334BDF">
        <w:rPr>
          <w:rFonts w:ascii="Times New Roman" w:eastAsia="Times New Roman" w:hAnsi="Times New Roman" w:cs="Times New Roman"/>
          <w:b/>
          <w:bCs/>
          <w:color w:val="000000"/>
          <w:spacing w:val="2"/>
          <w:sz w:val="24"/>
          <w:szCs w:val="24"/>
          <w:bdr w:val="none" w:sz="0" w:space="0" w:color="auto" w:frame="1"/>
          <w:lang w:val="en-US" w:eastAsia="ru-RU"/>
        </w:rPr>
        <w:t>Tasks and functions of the basin inspection on water resources management and protection</w:t>
      </w:r>
    </w:p>
    <w:p w14:paraId="65BE43C2" w14:textId="79AC50AC"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FF0000"/>
          <w:spacing w:val="2"/>
          <w:sz w:val="24"/>
          <w:szCs w:val="24"/>
          <w:lang w:val="en-US" w:eastAsia="ru-RU"/>
        </w:rPr>
      </w:pPr>
      <w:r w:rsidRPr="00334BDF">
        <w:rPr>
          <w:rFonts w:ascii="Times New Roman" w:eastAsia="Times New Roman" w:hAnsi="Times New Roman" w:cs="Times New Roman"/>
          <w:color w:val="FF0000"/>
          <w:spacing w:val="2"/>
          <w:sz w:val="24"/>
          <w:szCs w:val="24"/>
          <w:lang w:val="en-US" w:eastAsia="ru-RU"/>
        </w:rPr>
        <w:t xml:space="preserve">      </w:t>
      </w:r>
    </w:p>
    <w:p w14:paraId="4F3A6615"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 Basin Water Management Departments (hereinafter - the basin management departments) - the regional bodies (whose activities and functions shall be carried out in the territory of two or more oblasts) of the authorized body, that have offices in the regions, the main task of which is to carry out the state management in use and protection of water resources in the territory of the corresponding basin.</w:t>
      </w:r>
    </w:p>
    <w:p w14:paraId="0E6B1018"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 Basin management departments shall carry out the following functions:</w:t>
      </w:r>
    </w:p>
    <w:p w14:paraId="3C5521BD"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 an integrated management of water resources at the hydrographical basin under the watershed management principle;</w:t>
      </w:r>
    </w:p>
    <w:p w14:paraId="28FC3244"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 coordination of water relations in use of water resources in order to achieve a positive economic effect, a reasonable, equitable and ecologically sustainable water use;</w:t>
      </w:r>
    </w:p>
    <w:p w14:paraId="6E21360A"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3) preparation and implementation of basin agreements on rehabilitation and protection of water bodies within the corresponding basin;</w:t>
      </w:r>
    </w:p>
    <w:p w14:paraId="0B230796"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4) implementation of the state control over the use and protection of water resources, observance of the water legislation of the Republic of Kazakhstan by the individual and legal entities;</w:t>
      </w:r>
    </w:p>
    <w:p w14:paraId="59E6B2F9"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5) keeping the state records, the state water cadastre and the state monitoring of water bodies in the basins together with the authorized state body for environmental protection, the authorized body for study and use of mineral resources;</w:t>
      </w:r>
    </w:p>
    <w:p w14:paraId="026CDE1E"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6) issuance, suspension of an action, extension and renewal of a permit for a special water use as well as termination of the right to special water use in the manner established by this Code;</w:t>
      </w:r>
    </w:p>
    <w:p w14:paraId="2591C857"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6-1) certify the tax reporting on payment for using water resources of surface sources prior to submission to the tax authority;</w:t>
      </w:r>
    </w:p>
    <w:p w14:paraId="64BF8839"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7) coordination of:</w:t>
      </w:r>
    </w:p>
    <w:p w14:paraId="22D9E2A7"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plans of local executive bodies of oblasts (cities of republican significance, the capital) for rational use of water bodies of the respective basin;</w:t>
      </w:r>
    </w:p>
    <w:p w14:paraId="1BD8E262"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suggestions for allocation of land plots for construction of enterprises and other facilities, influencing the water condition;</w:t>
      </w:r>
    </w:p>
    <w:p w14:paraId="6A71888A"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location of enterprises and other facilities, as well as the conditions for production of construction and other works on water bodies, water protection zones and strips;</w:t>
      </w:r>
    </w:p>
    <w:p w14:paraId="20900627"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documents on construction, dredging, blasting works for mining, extraction of water plants, laying of cables, pipes and other utilities, woodcutting, as well as drilling, agricultural, and other activities, carried out at the water bodies, water protection zones and strips;</w:t>
      </w:r>
    </w:p>
    <w:p w14:paraId="5048CED9"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the action plans of water users for protection and improvement of water bodies;</w:t>
      </w:r>
    </w:p>
    <w:p w14:paraId="14343C04"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optimal methods of oil spill elimination, determined on the basis of the analysis of the total environmental benefit together with the territorial subdivisions of the authorized state body in the field of animal protection, reproduction and use and the authorized body in the field of environmental protection;</w:t>
      </w:r>
    </w:p>
    <w:p w14:paraId="32EF2F7C"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8) participation in the work of the state commissions on commissioning of industrial, agricultural and housing objects, influencing the water condition, as well as in liquidation of consequences, arising from natural and man-made disasters;</w:t>
      </w:r>
    </w:p>
    <w:p w14:paraId="1CFD6D35"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9) determination of the limits of water use for water users and for the corresponding basin;</w:t>
      </w:r>
    </w:p>
    <w:p w14:paraId="415356D5"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9-1) arrangement and conduction of a competition for provision of water bodies to the solitary or joint use;</w:t>
      </w:r>
    </w:p>
    <w:p w14:paraId="186CA513"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lastRenderedPageBreak/>
        <w:t>      11) monitoring the work of the joint water reservoirs, large water reservoirs of interdisciplinary, inter-regional and interstate significance;</w:t>
      </w:r>
    </w:p>
    <w:p w14:paraId="1B057C2F"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11-1) control over observance of the established water easements by individual and legal entities, using water facilities, provided in the solitary or joint use;</w:t>
      </w:r>
    </w:p>
    <w:p w14:paraId="3C79C5FB"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12) developing the plans for water intake and water apportioning in interregional, trans-regional, inter-state water bodies and control over their fulfillment;</w:t>
      </w:r>
    </w:p>
    <w:p w14:paraId="26ACFCC9"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13) coordination of the scheme for a complex use and protection of water of the corresponding basin, the rules for operation of water objects and water facilities;</w:t>
      </w:r>
    </w:p>
    <w:p w14:paraId="556A7340"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14) participation in development of water balances for the corresponding basin;</w:t>
      </w:r>
    </w:p>
    <w:p w14:paraId="6FD43BFC"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15) coordination of proposals on provision of water bodies to the solitary and joint use and conditions of water use in them;</w:t>
      </w:r>
    </w:p>
    <w:p w14:paraId="3C0E154E"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16) filing in accordance with the legislation of the Republic of Kazakhstan, submission of a request on termination of financing, designing and construction of water supply and other objects, influencing the water condition, carried out with violation of the established rules and regulations in use and protection of water resources, water supply and wastewater disposal;</w:t>
      </w:r>
    </w:p>
    <w:p w14:paraId="03541467"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17) submission of the materials on abuse of the water legislation of the Republic of Kazakhstan to the Law enforcement agencies and the court to bring the perpetrators to responsibility in accordance with the Law s of the Republic of Kazakhstan;</w:t>
      </w:r>
    </w:p>
    <w:p w14:paraId="4B9F5656"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18) in case of violation of the water legislation of the Republic of Kazakhstan, to file claims to the court for the damages, caused to the state;</w:t>
      </w:r>
    </w:p>
    <w:p w14:paraId="3ABFED72"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19) informing the population about the work accomplished for the rational use and protection of water resources, the actions, taken to improve the condition and quality of waters;</w:t>
      </w:r>
    </w:p>
    <w:p w14:paraId="700514D7"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20) interaction with local executive bodies of oblasts (cities of republican importance the capital) and other interested state bodies on the use and protection of the water fund, water supply and sanitation;</w:t>
      </w:r>
    </w:p>
    <w:p w14:paraId="4C9482B1" w14:textId="14EE704C"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21) educating and training of population for the rational use and protection of water resources;</w:t>
      </w:r>
      <w:bookmarkStart w:id="1" w:name="z519"/>
      <w:bookmarkEnd w:id="1"/>
    </w:p>
    <w:p w14:paraId="78668EAC"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23) put a seal water metering devices, installed at the facilities or devices for water uptake or discharge by individual and legal entities, having the special right for water use;</w:t>
      </w:r>
    </w:p>
    <w:p w14:paraId="117C5C8A"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24) organization of work of the basin council, consultations with the members of the basin council on use and protection of water resources of a basin, analysis of the recommendations, made by the basin council, measures for their implementation, bringing of the basin council’s recommendations to the relevant government agencies and water users;</w:t>
      </w:r>
    </w:p>
    <w:p w14:paraId="6AF6DDF1"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25) register dam safety declarations to assign registration ciphers.</w:t>
      </w:r>
    </w:p>
    <w:p w14:paraId="62C25485" w14:textId="7DBBE598"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 w:name="z524"/>
      <w:bookmarkEnd w:id="2"/>
      <w:r w:rsidRPr="00334BDF">
        <w:rPr>
          <w:rFonts w:ascii="Times New Roman" w:eastAsia="Times New Roman" w:hAnsi="Times New Roman" w:cs="Times New Roman"/>
          <w:b/>
          <w:bCs/>
          <w:color w:val="000000"/>
          <w:spacing w:val="2"/>
          <w:sz w:val="24"/>
          <w:szCs w:val="24"/>
          <w:bdr w:val="none" w:sz="0" w:space="0" w:color="auto" w:frame="1"/>
          <w:lang w:val="en-US" w:eastAsia="ru-RU"/>
        </w:rPr>
        <w:t>Participation of the territorial bodies of the authorized state body for environmental protection in implementing the watershed principle of the water resources management</w:t>
      </w:r>
    </w:p>
    <w:p w14:paraId="54316BD9"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 Territorial bodies of the authorized state body for environmental protection in implementing the watershed principle of the water resources management shall be involved:</w:t>
      </w:r>
    </w:p>
    <w:p w14:paraId="07035581"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 in adjustment of plans for rational use and protection of water bodies on the basis of the composed water balances, complex use schemes and protection of water resources of the corresponding basin;</w:t>
      </w:r>
    </w:p>
    <w:p w14:paraId="25F3D808"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 in the monitoring of water bodies of the corresponding basin in conjunction with basin inspectorates;</w:t>
      </w:r>
    </w:p>
    <w:p w14:paraId="16B37E28"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3) in the state control for use and protection of water resources within their competence;</w:t>
      </w:r>
    </w:p>
    <w:p w14:paraId="7EFB7070"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4) in elaboration of basin agreements and monitoring of their implementation at the subordinate territory;</w:t>
      </w:r>
    </w:p>
    <w:p w14:paraId="42957990"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 Territorial bodies of the authorized state body for environmental protection shall implement the watershed principle in water resources management in accordance with the approved general basin schemes of a complex use and protection of water bodies.</w:t>
      </w:r>
    </w:p>
    <w:p w14:paraId="7B655F07" w14:textId="2C63EBD6" w:rsidR="00334BDF" w:rsidRPr="00334BDF" w:rsidRDefault="00334BDF" w:rsidP="00334BDF">
      <w:pPr>
        <w:spacing w:after="0" w:line="240" w:lineRule="auto"/>
        <w:rPr>
          <w:rFonts w:ascii="Times New Roman" w:eastAsia="Times New Roman" w:hAnsi="Times New Roman" w:cs="Times New Roman"/>
          <w:sz w:val="24"/>
          <w:szCs w:val="24"/>
          <w:lang w:val="en-US" w:eastAsia="ru-RU"/>
        </w:rPr>
      </w:pPr>
      <w:r w:rsidRPr="00334BDF">
        <w:rPr>
          <w:rFonts w:ascii="Times New Roman" w:eastAsia="Times New Roman" w:hAnsi="Times New Roman" w:cs="Times New Roman"/>
          <w:color w:val="FF0000"/>
          <w:sz w:val="24"/>
          <w:szCs w:val="24"/>
          <w:bdr w:val="none" w:sz="0" w:space="0" w:color="auto" w:frame="1"/>
          <w:shd w:val="clear" w:color="auto" w:fill="E8E9EB"/>
          <w:lang w:val="en-US" w:eastAsia="ru-RU"/>
        </w:rPr>
        <w:t>      </w:t>
      </w:r>
      <w:bookmarkStart w:id="3" w:name="z532"/>
      <w:bookmarkEnd w:id="3"/>
    </w:p>
    <w:p w14:paraId="7AFB87F3" w14:textId="247599C1"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4" w:name="z533"/>
      <w:bookmarkEnd w:id="4"/>
      <w:r w:rsidRPr="00334BDF">
        <w:rPr>
          <w:rFonts w:ascii="Times New Roman" w:eastAsia="Times New Roman" w:hAnsi="Times New Roman" w:cs="Times New Roman"/>
          <w:b/>
          <w:bCs/>
          <w:color w:val="000000"/>
          <w:spacing w:val="2"/>
          <w:sz w:val="24"/>
          <w:szCs w:val="24"/>
          <w:bdr w:val="none" w:sz="0" w:space="0" w:color="auto" w:frame="1"/>
          <w:lang w:val="en-US" w:eastAsia="ru-RU"/>
        </w:rPr>
        <w:t>Basin agreements on restoration and protection of water bodies</w:t>
      </w:r>
    </w:p>
    <w:p w14:paraId="1E9B7196"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lastRenderedPageBreak/>
        <w:t>      1. Basin agreements on the restoration and protection of water bodies (hereinafter - basin agreements) are concluded between basin inspectorates, local executive bodies of regions ( cities of republican significance, the capital) and other entities located within the basin of a water body, in order to unite and coordinate their activities, as well as the implementation of measures for the restoration and protection of water bodies.</w:t>
      </w:r>
    </w:p>
    <w:p w14:paraId="4C614828"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 Basin agreements contain obligations of the parties for uniting the efforts and means, required for implementation of specific water protection measures, with indication of time frames for their execution.</w:t>
      </w:r>
    </w:p>
    <w:p w14:paraId="4B19F701"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3. Preparation of the basin agreements shall be based on the water balances, the schemes of the integrated use and protection of water bodies, the documents of the State planning system of the Republic of Kazakhstan, research and project developments.</w:t>
      </w:r>
    </w:p>
    <w:p w14:paraId="3E25BE5A"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4. To achieve the goals and tasks of the basin agreements, the individual and legal entities may establish foundations under the terms and the order, prescribed by the legislation of the Republic of Kazakhstan, the money funds of which are intended for rehabilitation and protection of the water bodies.</w:t>
      </w:r>
    </w:p>
    <w:p w14:paraId="59C92330" w14:textId="77777777" w:rsidR="00334BDF" w:rsidRDefault="00334BDF" w:rsidP="00334BDF">
      <w:pPr>
        <w:spacing w:after="0" w:line="240" w:lineRule="auto"/>
        <w:rPr>
          <w:rFonts w:ascii="Times New Roman" w:eastAsia="Times New Roman" w:hAnsi="Times New Roman" w:cs="Times New Roman"/>
          <w:sz w:val="24"/>
          <w:szCs w:val="24"/>
          <w:lang w:val="en-US" w:eastAsia="ru-RU"/>
        </w:rPr>
      </w:pPr>
      <w:r w:rsidRPr="00334BDF">
        <w:rPr>
          <w:rFonts w:ascii="Times New Roman" w:eastAsia="Times New Roman" w:hAnsi="Times New Roman" w:cs="Times New Roman"/>
          <w:color w:val="FF0000"/>
          <w:sz w:val="24"/>
          <w:szCs w:val="24"/>
          <w:bdr w:val="none" w:sz="0" w:space="0" w:color="auto" w:frame="1"/>
          <w:shd w:val="clear" w:color="auto" w:fill="E8E9EB"/>
          <w:lang w:val="en-US" w:eastAsia="ru-RU"/>
        </w:rPr>
        <w:t>      </w:t>
      </w:r>
      <w:bookmarkStart w:id="5" w:name="z538"/>
      <w:bookmarkStart w:id="6" w:name="z539"/>
      <w:bookmarkEnd w:id="5"/>
      <w:bookmarkEnd w:id="6"/>
    </w:p>
    <w:p w14:paraId="44034C1C" w14:textId="224F5DAB" w:rsidR="00334BDF" w:rsidRPr="00334BDF" w:rsidRDefault="00334BDF" w:rsidP="00334BDF">
      <w:pPr>
        <w:spacing w:after="0" w:line="240" w:lineRule="auto"/>
        <w:rPr>
          <w:rFonts w:ascii="Times New Roman" w:eastAsia="Times New Roman" w:hAnsi="Times New Roman" w:cs="Times New Roman"/>
          <w:sz w:val="24"/>
          <w:szCs w:val="24"/>
          <w:lang w:val="en-US" w:eastAsia="ru-RU"/>
        </w:rPr>
      </w:pPr>
      <w:bookmarkStart w:id="7" w:name="_GoBack"/>
      <w:bookmarkEnd w:id="7"/>
      <w:r w:rsidRPr="00334BDF">
        <w:rPr>
          <w:rFonts w:ascii="Times New Roman" w:eastAsia="Times New Roman" w:hAnsi="Times New Roman" w:cs="Times New Roman"/>
          <w:b/>
          <w:bCs/>
          <w:color w:val="000000"/>
          <w:spacing w:val="2"/>
          <w:sz w:val="24"/>
          <w:szCs w:val="24"/>
          <w:bdr w:val="none" w:sz="0" w:space="0" w:color="auto" w:frame="1"/>
          <w:lang w:val="en-US" w:eastAsia="ru-RU"/>
        </w:rPr>
        <w:t>Basin council</w:t>
      </w:r>
    </w:p>
    <w:p w14:paraId="4D8BAC22"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1. Basin council is an advisory body, established within the corresponding basin.</w:t>
      </w:r>
    </w:p>
    <w:p w14:paraId="025765A7"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2. The basin council, headed by the head of the relevant basin inspectorate, consists of heads of local representative and executive bodies of regions ( cities of republican significance, the capital), heads of territorial bodies of state bodies and representatives of water-users. The basin council may also include representatives of public associations and their associations. The organization of the work of the basin council is entrusted to the basin inspectorate .</w:t>
      </w:r>
    </w:p>
    <w:p w14:paraId="6DE36E37" w14:textId="77777777" w:rsidR="00334BDF" w:rsidRPr="00334BDF" w:rsidRDefault="00334BDF" w:rsidP="00334BDF">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334BDF">
        <w:rPr>
          <w:rFonts w:ascii="Times New Roman" w:eastAsia="Times New Roman" w:hAnsi="Times New Roman" w:cs="Times New Roman"/>
          <w:color w:val="000000"/>
          <w:spacing w:val="2"/>
          <w:sz w:val="24"/>
          <w:szCs w:val="24"/>
          <w:lang w:val="en-US" w:eastAsia="ru-RU"/>
        </w:rPr>
        <w:t>      3. Basin council considers current issues in use and protection of water resources, water supply and wastewater disposal, and makes suggestions and recommendations to the participants of the basin agreement.</w:t>
      </w:r>
    </w:p>
    <w:p w14:paraId="17727D03" w14:textId="77777777" w:rsidR="006E58C3" w:rsidRPr="00334BDF" w:rsidRDefault="006E58C3" w:rsidP="00334BDF">
      <w:pPr>
        <w:spacing w:after="0"/>
        <w:rPr>
          <w:rFonts w:ascii="Times New Roman" w:hAnsi="Times New Roman" w:cs="Times New Roman"/>
          <w:sz w:val="24"/>
          <w:szCs w:val="24"/>
          <w:lang w:val="en-US"/>
        </w:rPr>
      </w:pPr>
    </w:p>
    <w:sectPr w:rsidR="006E58C3" w:rsidRPr="00334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80"/>
    <w:rsid w:val="00321480"/>
    <w:rsid w:val="00334BDF"/>
    <w:rsid w:val="006E5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CCE6"/>
  <w15:chartTrackingRefBased/>
  <w15:docId w15:val="{7AB30E44-836F-4558-B8A1-1C68F0A8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334B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34BDF"/>
    <w:rPr>
      <w:rFonts w:ascii="Times New Roman" w:eastAsia="Times New Roman" w:hAnsi="Times New Roman" w:cs="Times New Roman"/>
      <w:b/>
      <w:bCs/>
      <w:sz w:val="27"/>
      <w:szCs w:val="27"/>
      <w:lang w:eastAsia="ru-RU"/>
    </w:rPr>
  </w:style>
  <w:style w:type="paragraph" w:customStyle="1" w:styleId="note">
    <w:name w:val="note"/>
    <w:basedOn w:val="a"/>
    <w:rsid w:val="0033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34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33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2026-02-16T05:04:00Z</dcterms:created>
  <dcterms:modified xsi:type="dcterms:W3CDTF">2026-02-16T05:06:00Z</dcterms:modified>
</cp:coreProperties>
</file>